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LEPA LANTAI DAN SCREED</w:t>
      </w:r>
    </w:p>
    <w:p>
      <w:pPr>
        <w:spacing w:after="480"/>
      </w:pPr>
      <w:r>
        <w:rPr>
          <w:rFonts w:ascii="Aptos" w:hAnsi="Aptos"/>
          <w:b w:val="0"/>
          <w:color w:val="5E6B78"/>
          <w:sz w:val="26"/>
        </w:rPr>
        <w:t>Floor Screeding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MS-ARC-003</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lepa lantai dan screed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lepa lantai dan screed.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screed bancuh</w:t>
      </w:r>
    </w:p>
    <w:p>
      <w:pPr>
        <w:pStyle w:val="ListBullet"/>
        <w:spacing w:after="50"/>
        <w:ind w:left="369" w:hanging="170"/>
      </w:pPr>
      <w:r>
        <w:rPr>
          <w:rFonts w:ascii="Aptos" w:hAnsi="Aptos"/>
          <w:b w:val="0"/>
          <w:color w:val="263442"/>
          <w:sz w:val="19"/>
        </w:rPr>
        <w:t>Sluri ikatan</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Mixer</w:t>
      </w:r>
    </w:p>
    <w:p>
      <w:pPr>
        <w:pStyle w:val="ListBullet"/>
        <w:spacing w:after="50"/>
        <w:ind w:left="369" w:hanging="170"/>
      </w:pPr>
      <w:r>
        <w:rPr>
          <w:rFonts w:ascii="Aptos" w:hAnsi="Aptos"/>
          <w:b w:val="0"/>
          <w:color w:val="263442"/>
          <w:sz w:val="19"/>
        </w:rPr>
        <w:t>Laser aras</w:t>
      </w:r>
    </w:p>
    <w:p>
      <w:pPr>
        <w:pStyle w:val="ListBullet"/>
        <w:spacing w:after="50"/>
        <w:ind w:left="369" w:hanging="170"/>
      </w:pPr>
      <w:r>
        <w:rPr>
          <w:rFonts w:ascii="Aptos" w:hAnsi="Aptos"/>
          <w:b w:val="0"/>
          <w:color w:val="263442"/>
          <w:sz w:val="19"/>
        </w:rPr>
        <w:t>Straightedge</w:t>
      </w:r>
    </w:p>
    <w:p>
      <w:pPr>
        <w:pStyle w:val="ListBullet"/>
        <w:spacing w:after="50"/>
        <w:ind w:left="369" w:hanging="170"/>
      </w:pPr>
      <w:r>
        <w:rPr>
          <w:rFonts w:ascii="Aptos" w:hAnsi="Aptos"/>
          <w:b w:val="0"/>
          <w:color w:val="263442"/>
          <w:sz w:val="19"/>
        </w:rPr>
        <w:t>Trowel</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lepa lantai dan screed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screed bancuh, Sluri ikatan, Air.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Sahkan substrat kekuatan. </w:t>
      </w:r>
      <w:r>
        <w:rPr>
          <w:rFonts w:ascii="Aptos" w:hAnsi="Aptos"/>
          <w:b w:val="0"/>
          <w:color w:val="263442"/>
          <w:sz w:val="19"/>
        </w:rPr>
        <w:t>Sahkan substrat kekuatan, kebersihan dan service completion.</w:t>
      </w:r>
    </w:p>
    <w:p>
      <w:pPr>
        <w:keepLines/>
        <w:spacing w:after="100" w:line="269" w:lineRule="auto"/>
        <w:ind w:left="369" w:hanging="369"/>
      </w:pPr>
      <w:r>
        <w:rPr>
          <w:rFonts w:ascii="Aptos" w:hAnsi="Aptos"/>
          <w:b/>
          <w:color w:val="071E33"/>
          <w:sz w:val="19"/>
        </w:rPr>
        <w:t xml:space="preserve">2. Set levels, falls, bays. </w:t>
      </w:r>
      <w:r>
        <w:rPr>
          <w:rFonts w:ascii="Aptos" w:hAnsi="Aptos"/>
          <w:b w:val="0"/>
          <w:color w:val="263442"/>
          <w:sz w:val="19"/>
        </w:rPr>
        <w:t>Set levels, falls, bays dan pergerakan sambungan.</w:t>
      </w:r>
    </w:p>
    <w:p>
      <w:pPr>
        <w:keepLines/>
        <w:spacing w:after="100" w:line="269" w:lineRule="auto"/>
        <w:ind w:left="369" w:hanging="369"/>
      </w:pPr>
      <w:r>
        <w:rPr>
          <w:rFonts w:ascii="Aptos" w:hAnsi="Aptos"/>
          <w:b/>
          <w:color w:val="071E33"/>
          <w:sz w:val="19"/>
        </w:rPr>
        <w:t xml:space="preserve">3. gunakan bonding treatment within its open time. </w:t>
      </w:r>
    </w:p>
    <w:p>
      <w:pPr>
        <w:keepLines/>
        <w:spacing w:after="100" w:line="269" w:lineRule="auto"/>
        <w:ind w:left="369" w:hanging="369"/>
      </w:pPr>
      <w:r>
        <w:rPr>
          <w:rFonts w:ascii="Aptos" w:hAnsi="Aptos"/>
          <w:b/>
          <w:color w:val="071E33"/>
          <w:sz w:val="19"/>
        </w:rPr>
        <w:t xml:space="preserve">4. tempatkan dan padatkan screed ke  diperlukan ketebalan. </w:t>
      </w:r>
    </w:p>
    <w:p>
      <w:pPr>
        <w:keepLines/>
        <w:spacing w:after="100" w:line="269" w:lineRule="auto"/>
        <w:ind w:left="369" w:hanging="369"/>
      </w:pPr>
      <w:r>
        <w:rPr>
          <w:rFonts w:ascii="Aptos" w:hAnsi="Aptos"/>
          <w:b/>
          <w:color w:val="071E33"/>
          <w:sz w:val="19"/>
        </w:rPr>
        <w:t xml:space="preserve">5. Rule dan kemasan tanpa adding uncontrolled air. </w:t>
      </w:r>
    </w:p>
    <w:p>
      <w:pPr>
        <w:keepLines/>
        <w:spacing w:after="100" w:line="269" w:lineRule="auto"/>
        <w:ind w:left="369" w:hanging="369"/>
      </w:pPr>
      <w:r>
        <w:rPr>
          <w:rFonts w:ascii="Aptos" w:hAnsi="Aptos"/>
          <w:b/>
          <w:color w:val="071E33"/>
          <w:sz w:val="19"/>
        </w:rPr>
        <w:t xml:space="preserve">6. jalankan curing dan restrict traffic until acceptance. </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substrat; aras dan falls; ketebalan; permukaan regularity; curing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wet cement; trips; pengendalian manual; mixer.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Substrat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Aras dan falls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Ketebalan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Permukaan regularity</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Curing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Wet cement</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Trips</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Pengendalian manual</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Mixer</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MS-ARC-003</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Lepa Lantai dan Screed</dc:title>
  <dc:subject>Template penyata kaedah pembinaan yang boleh diedit</dc:subject>
  <dc:creator>Method Statement Hub Malaysia</dc:creator>
  <cp:keywords>screed, floor screed, lapa lantai</cp:keywords>
  <dc:description>generated by python-docx</dc:description>
  <cp:lastModifiedBy/>
  <cp:revision>1</cp:revision>
  <dcterms:created xsi:type="dcterms:W3CDTF">2013-12-23T23:15:00Z</dcterms:created>
  <dcterms:modified xsi:type="dcterms:W3CDTF">2013-12-23T23:15:00Z</dcterms:modified>
  <cp:category/>
</cp:coreProperties>
</file>